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shd w:val="clear" w:color="auto" w:fill="FEFC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915B81" w:rsidRPr="00915B81" w:rsidTr="00915B81">
        <w:tc>
          <w:tcPr>
            <w:tcW w:w="4500" w:type="pct"/>
            <w:shd w:val="clear" w:color="auto" w:fill="FEFCF5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4"/>
              <w:gridCol w:w="5431"/>
            </w:tblGrid>
            <w:tr w:rsidR="00915B81" w:rsidRPr="00915B81">
              <w:tc>
                <w:tcPr>
                  <w:tcW w:w="0" w:type="auto"/>
                  <w:hideMark/>
                </w:tcPr>
                <w:p w:rsidR="00915B81" w:rsidRPr="00915B81" w:rsidRDefault="00915B81" w:rsidP="00915B81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  <w:r w:rsidRPr="00915B81"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hu-HU"/>
                    </w:rPr>
                    <w:drawing>
                      <wp:inline distT="0" distB="0" distL="0" distR="0">
                        <wp:extent cx="180340" cy="173355"/>
                        <wp:effectExtent l="0" t="0" r="0" b="0"/>
                        <wp:docPr id="133" name="Kép 133" descr="Rendez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ndez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340" cy="173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915B81" w:rsidRPr="00915B81" w:rsidRDefault="00915B81" w:rsidP="00915B81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  <w:r w:rsidRPr="00915B81">
                    <w:rPr>
                      <w:rFonts w:ascii="Verdana" w:eastAsia="Times New Roman" w:hAnsi="Verdana" w:cs="Times New Roman"/>
                      <w:b/>
                      <w:bCs/>
                      <w:sz w:val="18"/>
                      <w:szCs w:val="18"/>
                      <w:lang w:eastAsia="hu-HU"/>
                    </w:rPr>
                    <w:t>Teljesítménytúrázók Társasága (TTT)</w:t>
                  </w:r>
                </w:p>
              </w:tc>
            </w:tr>
            <w:tr w:rsidR="00915B81" w:rsidRPr="00915B81">
              <w:tc>
                <w:tcPr>
                  <w:tcW w:w="0" w:type="auto"/>
                  <w:vAlign w:val="center"/>
                  <w:hideMark/>
                </w:tcPr>
                <w:p w:rsidR="00915B81" w:rsidRPr="00915B81" w:rsidRDefault="00915B81" w:rsidP="00915B81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15B81" w:rsidRPr="00915B81" w:rsidRDefault="00915B81" w:rsidP="00915B81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  <w:r w:rsidRPr="00915B81"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hu-HU"/>
                    </w:rPr>
                    <w:drawing>
                      <wp:inline distT="0" distB="0" distL="0" distR="0">
                        <wp:extent cx="145415" cy="104140"/>
                        <wp:effectExtent l="0" t="0" r="6985" b="0"/>
                        <wp:docPr id="132" name="Kép 132" descr="Levélcím: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Levélcím: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415" cy="104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15B81"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  <w:t> 1590 Budapest, Pf. 110.</w:t>
                  </w:r>
                </w:p>
              </w:tc>
            </w:tr>
            <w:tr w:rsidR="00915B81" w:rsidRPr="00915B81">
              <w:tc>
                <w:tcPr>
                  <w:tcW w:w="0" w:type="auto"/>
                  <w:vAlign w:val="center"/>
                  <w:hideMark/>
                </w:tcPr>
                <w:p w:rsidR="00915B81" w:rsidRPr="00915B81" w:rsidRDefault="00915B81" w:rsidP="00915B81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15B81" w:rsidRPr="00915B81" w:rsidRDefault="00915B81" w:rsidP="00915B81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  <w:r w:rsidRPr="00915B81"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  <w:t>e-mail: </w:t>
                  </w:r>
                  <w:hyperlink r:id="rId6" w:history="1">
                    <w:r w:rsidRPr="00915B81">
                      <w:rPr>
                        <w:rFonts w:ascii="Verdana" w:eastAsia="Times New Roman" w:hAnsi="Verdana" w:cs="Times New Roman"/>
                        <w:b/>
                        <w:bCs/>
                        <w:color w:val="3399CC"/>
                        <w:sz w:val="18"/>
                        <w:szCs w:val="18"/>
                        <w:lang w:eastAsia="hu-HU"/>
                      </w:rPr>
                      <w:t>ttt.levelek@gmail.com</w:t>
                    </w:r>
                  </w:hyperlink>
                </w:p>
              </w:tc>
            </w:tr>
            <w:tr w:rsidR="00915B81" w:rsidRPr="00915B81">
              <w:tc>
                <w:tcPr>
                  <w:tcW w:w="0" w:type="auto"/>
                  <w:vAlign w:val="center"/>
                  <w:hideMark/>
                </w:tcPr>
                <w:p w:rsidR="00915B81" w:rsidRPr="00915B81" w:rsidRDefault="00915B81" w:rsidP="00915B81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15B81" w:rsidRPr="00915B81" w:rsidRDefault="00915B81" w:rsidP="00915B81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  <w:r w:rsidRPr="00915B81"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  <w:t>honlap: </w:t>
                  </w:r>
                  <w:hyperlink r:id="rId7" w:tgtFrame="nw" w:history="1">
                    <w:r w:rsidRPr="00915B81">
                      <w:rPr>
                        <w:rFonts w:ascii="Verdana" w:eastAsia="Times New Roman" w:hAnsi="Verdana" w:cs="Times New Roman"/>
                        <w:b/>
                        <w:bCs/>
                        <w:color w:val="3399CC"/>
                        <w:sz w:val="18"/>
                        <w:szCs w:val="18"/>
                        <w:lang w:eastAsia="hu-HU"/>
                      </w:rPr>
                      <w:t>http://www.teljesitmenyturazoktarsasaga.hu</w:t>
                    </w:r>
                  </w:hyperlink>
                </w:p>
              </w:tc>
            </w:tr>
            <w:tr w:rsidR="00915B81" w:rsidRPr="00915B81">
              <w:tc>
                <w:tcPr>
                  <w:tcW w:w="0" w:type="auto"/>
                  <w:vAlign w:val="center"/>
                  <w:hideMark/>
                </w:tcPr>
                <w:p w:rsidR="00915B81" w:rsidRPr="00915B81" w:rsidRDefault="00915B81" w:rsidP="00915B81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  <w:r w:rsidRPr="00915B81"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15B81" w:rsidRPr="00915B81" w:rsidRDefault="00915B81" w:rsidP="00915B81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</w:p>
              </w:tc>
            </w:tr>
            <w:tr w:rsidR="00915B81" w:rsidRPr="00915B81">
              <w:tc>
                <w:tcPr>
                  <w:tcW w:w="0" w:type="auto"/>
                  <w:hideMark/>
                </w:tcPr>
                <w:p w:rsidR="00915B81" w:rsidRPr="00915B81" w:rsidRDefault="00915B81" w:rsidP="00915B81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  <w:r w:rsidRPr="00915B81"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hu-HU"/>
                    </w:rPr>
                    <w:drawing>
                      <wp:inline distT="0" distB="0" distL="0" distR="0">
                        <wp:extent cx="180340" cy="173355"/>
                        <wp:effectExtent l="0" t="0" r="0" b="0"/>
                        <wp:docPr id="131" name="Kép 131" descr="Rendez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Rendez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340" cy="173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915B81" w:rsidRPr="00915B81" w:rsidRDefault="00915B81" w:rsidP="00915B81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  <w:proofErr w:type="spellStart"/>
                  <w:r w:rsidRPr="00915B81">
                    <w:rPr>
                      <w:rFonts w:ascii="Verdana" w:eastAsia="Times New Roman" w:hAnsi="Verdana" w:cs="Times New Roman"/>
                      <w:b/>
                      <w:bCs/>
                      <w:sz w:val="18"/>
                      <w:szCs w:val="18"/>
                      <w:lang w:eastAsia="hu-HU"/>
                    </w:rPr>
                    <w:t>Pinkert</w:t>
                  </w:r>
                  <w:proofErr w:type="spellEnd"/>
                  <w:r w:rsidRPr="00915B81">
                    <w:rPr>
                      <w:rFonts w:ascii="Verdana" w:eastAsia="Times New Roman" w:hAnsi="Verdana" w:cs="Times New Roman"/>
                      <w:b/>
                      <w:bCs/>
                      <w:sz w:val="18"/>
                      <w:szCs w:val="18"/>
                      <w:lang w:eastAsia="hu-HU"/>
                    </w:rPr>
                    <w:t xml:space="preserve"> László</w:t>
                  </w:r>
                </w:p>
              </w:tc>
            </w:tr>
            <w:tr w:rsidR="00915B81" w:rsidRPr="00915B81">
              <w:tc>
                <w:tcPr>
                  <w:tcW w:w="0" w:type="auto"/>
                  <w:vAlign w:val="center"/>
                  <w:hideMark/>
                </w:tcPr>
                <w:p w:rsidR="00915B81" w:rsidRPr="00915B81" w:rsidRDefault="00915B81" w:rsidP="00915B81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15B81" w:rsidRPr="00915B81" w:rsidRDefault="00915B81" w:rsidP="00915B81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  <w:r w:rsidRPr="00915B81"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hu-HU"/>
                    </w:rPr>
                    <w:drawing>
                      <wp:inline distT="0" distB="0" distL="0" distR="0">
                        <wp:extent cx="145415" cy="104140"/>
                        <wp:effectExtent l="0" t="0" r="6985" b="0"/>
                        <wp:docPr id="130" name="Kép 130" descr="Telefon: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Telefon: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415" cy="104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15B81"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  <w:t> (30) 231-9865</w:t>
                  </w:r>
                </w:p>
              </w:tc>
            </w:tr>
            <w:tr w:rsidR="00915B81" w:rsidRPr="00915B81">
              <w:tc>
                <w:tcPr>
                  <w:tcW w:w="0" w:type="auto"/>
                  <w:vAlign w:val="center"/>
                  <w:hideMark/>
                </w:tcPr>
                <w:p w:rsidR="00915B81" w:rsidRPr="00915B81" w:rsidRDefault="00915B81" w:rsidP="00915B81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15B81" w:rsidRPr="00915B81" w:rsidRDefault="00915B81" w:rsidP="00915B81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  <w:r w:rsidRPr="00915B81"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  <w:t>e-mail: </w:t>
                  </w:r>
                  <w:hyperlink r:id="rId9" w:history="1">
                    <w:r w:rsidRPr="00915B81">
                      <w:rPr>
                        <w:rFonts w:ascii="Verdana" w:eastAsia="Times New Roman" w:hAnsi="Verdana" w:cs="Times New Roman"/>
                        <w:b/>
                        <w:bCs/>
                        <w:color w:val="3399CC"/>
                        <w:sz w:val="18"/>
                        <w:szCs w:val="18"/>
                        <w:lang w:eastAsia="hu-HU"/>
                      </w:rPr>
                      <w:t>pinkert.laszlo@gmail.com</w:t>
                    </w:r>
                  </w:hyperlink>
                </w:p>
              </w:tc>
            </w:tr>
            <w:tr w:rsidR="00915B81" w:rsidRPr="00915B81">
              <w:tc>
                <w:tcPr>
                  <w:tcW w:w="0" w:type="auto"/>
                  <w:vAlign w:val="center"/>
                  <w:hideMark/>
                </w:tcPr>
                <w:p w:rsidR="00915B81" w:rsidRPr="00915B81" w:rsidRDefault="00915B81" w:rsidP="00915B81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  <w:r w:rsidRPr="00915B81"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15B81" w:rsidRPr="00915B81" w:rsidRDefault="00915B81" w:rsidP="00915B81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</w:p>
              </w:tc>
            </w:tr>
          </w:tbl>
          <w:p w:rsidR="00915B81" w:rsidRPr="00915B81" w:rsidRDefault="00915B81" w:rsidP="00915B81">
            <w:pPr>
              <w:spacing w:after="0" w:line="255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</w:tbl>
    <w:p w:rsidR="00915B81" w:rsidRPr="00915B81" w:rsidRDefault="00915B81" w:rsidP="00915B81">
      <w:pPr>
        <w:spacing w:after="0" w:line="240" w:lineRule="auto"/>
        <w:rPr>
          <w:rFonts w:ascii="Verdana" w:eastAsia="Times New Roman" w:hAnsi="Verdana" w:cs="Times New Roman"/>
          <w:vanish/>
          <w:sz w:val="18"/>
          <w:szCs w:val="18"/>
          <w:lang w:eastAsia="hu-HU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EFC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6"/>
      </w:tblGrid>
      <w:tr w:rsidR="00915B81" w:rsidRPr="00915B81" w:rsidTr="00915B8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CF5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09"/>
              <w:gridCol w:w="349"/>
              <w:gridCol w:w="4383"/>
            </w:tblGrid>
            <w:tr w:rsidR="00915B81" w:rsidRPr="00915B81">
              <w:tc>
                <w:tcPr>
                  <w:tcW w:w="0" w:type="auto"/>
                  <w:vAlign w:val="center"/>
                  <w:hideMark/>
                </w:tcPr>
                <w:p w:rsidR="00915B81" w:rsidRPr="00915B81" w:rsidRDefault="00915B81" w:rsidP="00915B81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  <w:lang w:eastAsia="hu-HU"/>
                    </w:rPr>
                  </w:pPr>
                  <w:r w:rsidRPr="00915B81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eastAsia="hu-HU"/>
                    </w:rPr>
                    <w:t>Buda Határán 50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68"/>
                  </w:tblGrid>
                  <w:tr w:rsidR="00915B81" w:rsidRPr="00915B81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915B81" w:rsidRPr="00915B81" w:rsidRDefault="00915B81" w:rsidP="00915B81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sz w:val="24"/>
                            <w:szCs w:val="24"/>
                            <w:lang w:eastAsia="hu-HU"/>
                          </w:rPr>
                        </w:pPr>
                        <w:r w:rsidRPr="00915B81">
                          <w:rPr>
                            <w:rFonts w:ascii="Verdana" w:eastAsia="Times New Roman" w:hAnsi="Verdana" w:cs="Times New Roman"/>
                            <w:sz w:val="24"/>
                            <w:szCs w:val="24"/>
                            <w:lang w:eastAsia="hu-HU"/>
                          </w:rPr>
                          <w:t>8</w:t>
                        </w:r>
                      </w:p>
                    </w:tc>
                  </w:tr>
                </w:tbl>
                <w:p w:rsidR="00915B81" w:rsidRPr="00915B81" w:rsidRDefault="00915B81" w:rsidP="00915B81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noWrap/>
                  <w:vAlign w:val="center"/>
                  <w:hideMark/>
                </w:tcPr>
                <w:p w:rsidR="00915B81" w:rsidRPr="00915B81" w:rsidRDefault="00915B81" w:rsidP="00915B81">
                  <w:pPr>
                    <w:spacing w:after="0" w:line="240" w:lineRule="auto"/>
                    <w:jc w:val="right"/>
                    <w:rPr>
                      <w:rFonts w:ascii="Verdana" w:eastAsia="Times New Roman" w:hAnsi="Verdana" w:cs="Times New Roman"/>
                      <w:sz w:val="24"/>
                      <w:szCs w:val="24"/>
                      <w:lang w:eastAsia="hu-HU"/>
                    </w:rPr>
                  </w:pPr>
                  <w:r w:rsidRPr="00915B81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eastAsia="hu-HU"/>
                    </w:rPr>
                    <w:t>2015.06.21</w:t>
                  </w:r>
                  <w:r w:rsidRPr="00915B81">
                    <w:rPr>
                      <w:rFonts w:ascii="Verdana" w:eastAsia="Times New Roman" w:hAnsi="Verdana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915B81"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228600" cy="187325"/>
                        <wp:effectExtent l="0" t="0" r="0" b="3175"/>
                        <wp:docPr id="129" name="Kép 129" descr="G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G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187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15B81">
                    <w:rPr>
                      <w:rFonts w:ascii="Verdana" w:eastAsia="Times New Roman" w:hAnsi="Verdana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915B81"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52400" cy="152400"/>
                        <wp:effectExtent l="0" t="0" r="0" b="0"/>
                        <wp:docPr id="128" name="Kép 128" descr="Napp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Napp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15B81" w:rsidRPr="00915B81" w:rsidRDefault="00915B81" w:rsidP="00915B81">
            <w:pPr>
              <w:spacing w:after="0" w:line="255" w:lineRule="atLeast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hu-HU"/>
              </w:rPr>
            </w:pPr>
          </w:p>
        </w:tc>
      </w:tr>
    </w:tbl>
    <w:p w:rsidR="00915B81" w:rsidRPr="00915B81" w:rsidRDefault="00915B81" w:rsidP="00915B81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hu-HU"/>
        </w:rPr>
      </w:pP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proofErr w:type="spellStart"/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Budatétény</w:t>
      </w:r>
      <w:proofErr w:type="spellEnd"/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127" name="Kép 127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Szent Mihály kápolna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126" name="Kép 126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Szoborpark Múzeum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125" name="Kép 125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Vadász-hegy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124" name="Kép 124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Tűzkő-hegy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123" name="Kép 123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Kakukk-hegy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122" name="Kép 122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Csillebérc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121" name="Kép 121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proofErr w:type="spellStart"/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Makkosmária</w:t>
      </w:r>
      <w:proofErr w:type="spellEnd"/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120" name="Kép 120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Budakeszi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119" name="Kép 119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Petneházy-rét</w:t>
      </w:r>
      <w:proofErr w:type="spellEnd"/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118" name="Kép 118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Adyliget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117" name="Kép 117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Remete-szurdok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116" name="Kép 116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Remete-hegy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115" name="Kép 115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Budaliget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114" name="Kép 114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proofErr w:type="spellStart"/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Alsó-Jegenye-völgy</w:t>
      </w:r>
      <w:proofErr w:type="spellEnd"/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113" name="Kép 113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Kötők-padja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112" name="Kép 112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Tök-hegy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111" name="Kép 111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Rozália-téglagyár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110" name="Kép 110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Péter-hegy, tanösvény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109" name="Kép 109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Róka-hegy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108" name="Kép 108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Ezüst-hegy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107" name="Kép 107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Békásmegyer</w:t>
      </w:r>
    </w:p>
    <w:p w:rsidR="00915B81" w:rsidRPr="00915B81" w:rsidRDefault="00915B81" w:rsidP="00915B81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106" name="Kép 106" descr="Rajt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ajt: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 xml:space="preserve"> Campona melletti </w:t>
      </w:r>
      <w:proofErr w:type="spellStart"/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McDonalds-nál</w:t>
      </w:r>
      <w:proofErr w:type="spellEnd"/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 xml:space="preserve"> (Budapest XXII. Nagytétényi út 27. - Campona mellett, Jókai Mór utcánál)</w:t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17475" cy="117475"/>
            <wp:effectExtent l="0" t="0" r="0" b="0"/>
            <wp:docPr id="105" name="Kép 105" descr="Cél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él: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Békásmegyer, Veres Péter Gimnázium. 1039 Budapest, Csobánka tér 7.</w:t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4460" cy="124460"/>
            <wp:effectExtent l="0" t="0" r="8890" b="8890"/>
            <wp:docPr id="104" name="Kép 104" descr="Indítá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ndítás: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7:00-8:</w:t>
      </w:r>
      <w:proofErr w:type="gramStart"/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00(</w:t>
      </w:r>
      <w:proofErr w:type="gramEnd"/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9:00) óra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4140" cy="117475"/>
            <wp:effectExtent l="0" t="0" r="0" b="0"/>
            <wp:docPr id="103" name="Kép 103" descr="Nevezési díj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evezési díj: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1000 Ft/</w:t>
      </w:r>
      <w:proofErr w:type="spellStart"/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fõ</w:t>
      </w:r>
      <w:proofErr w:type="spellEnd"/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4140" cy="104140"/>
            <wp:effectExtent l="0" t="0" r="0" b="0"/>
            <wp:docPr id="102" name="Kép 102" descr="Táv (tere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áv (terepen):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49.52 km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101" name="Kép 101" descr="Szint (tere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zint (terepen):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1616 m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4140" cy="124460"/>
            <wp:effectExtent l="0" t="0" r="0" b="8890"/>
            <wp:docPr id="100" name="Kép 100" descr="Szintidõ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zintidõ: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12 óra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99" name="Kép 99" descr="M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TSZ pontszám: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MTSZ 106.5 pont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98" name="Kép 98" descr="MS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STSZ pontszám: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B65/13</w:t>
      </w:r>
    </w:p>
    <w:p w:rsidR="00915B81" w:rsidRPr="00915B81" w:rsidRDefault="00915B81" w:rsidP="00915B81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1615" cy="228600"/>
            <wp:effectExtent l="0" t="0" r="6985" b="0"/>
            <wp:docPr id="97" name="Kép 97" descr="Oklevé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klevé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1615" cy="228600"/>
            <wp:effectExtent l="0" t="0" r="6985" b="0"/>
            <wp:docPr id="96" name="Kép 96" descr="Kitûz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Kitûzõ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32740" cy="228600"/>
            <wp:effectExtent l="0" t="0" r="0" b="0"/>
            <wp:docPr id="95" name="Kép 95" descr="Ita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tal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63525" cy="221615"/>
            <wp:effectExtent l="0" t="0" r="3175" b="6985"/>
            <wp:docPr id="94" name="Kép 94" descr="Szendv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zendvic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1615" cy="228600"/>
            <wp:effectExtent l="0" t="0" r="6985" b="0"/>
            <wp:docPr id="93" name="Kép 93" descr="Gyümöl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yümölc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04800" cy="221615"/>
            <wp:effectExtent l="0" t="0" r="0" b="6985"/>
            <wp:docPr id="92" name="Kép 92" descr="Édessé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Édesség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63525" cy="228600"/>
            <wp:effectExtent l="0" t="0" r="3175" b="0"/>
            <wp:docPr id="91" name="Kép 91" descr="Csomagszállítás a cél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somagszállítás a célb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46075" cy="228600"/>
            <wp:effectExtent l="0" t="0" r="0" b="0"/>
            <wp:docPr id="90" name="Kép 90" descr="Szállás a rajtn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zállás a rajtnál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8600" cy="228600"/>
            <wp:effectExtent l="0" t="0" r="0" b="0"/>
            <wp:docPr id="89" name="Kép 89" descr="Ivóvíz a célná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vóvíz a célnál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B81" w:rsidRPr="00915B81" w:rsidRDefault="00915B81" w:rsidP="00915B81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915B81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hu-HU"/>
        </w:rPr>
        <w:t>Aki teljesíti a Buda Határán 50-es gyalogos távját és az augusztusi Pest határán 70 kerékpáros túrát is, érem díjazásban részesül.</w:t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31" w:tgtFrame="_blank" w:history="1">
        <w:proofErr w:type="spellStart"/>
        <w:r w:rsidRPr="00915B81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Itiner</w:t>
        </w:r>
        <w:proofErr w:type="spellEnd"/>
      </w:hyperlink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és </w:t>
      </w:r>
      <w:hyperlink r:id="rId32" w:tgtFrame="_blank" w:history="1">
        <w:r w:rsidRPr="00915B81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térkép</w:t>
        </w:r>
      </w:hyperlink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letölthető. </w:t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A cél 20 órakor zár. Az ellenőrzőpontok Adyligetig 8 km/h, onnan 6 km/h sebességre nyitnak.</w:t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 xml:space="preserve">A rajt megközelítése busszal (33, 114, 150, 138, 213, 214) a Jókai Mór utcáig, vonattal </w:t>
      </w:r>
      <w:proofErr w:type="spellStart"/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Budatétény</w:t>
      </w:r>
      <w:proofErr w:type="spellEnd"/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 xml:space="preserve"> vasúti megállóig.</w:t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 xml:space="preserve">Indulás saját </w:t>
      </w:r>
      <w:proofErr w:type="spellStart"/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idõ</w:t>
      </w:r>
      <w:proofErr w:type="spellEnd"/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 xml:space="preserve"> terhére 9.00-ig, de a cél 20 órakor zár!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EFC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6"/>
      </w:tblGrid>
      <w:tr w:rsidR="00915B81" w:rsidRPr="00915B81" w:rsidTr="00915B8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CF5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8"/>
              <w:gridCol w:w="336"/>
              <w:gridCol w:w="4217"/>
            </w:tblGrid>
            <w:tr w:rsidR="00915B81" w:rsidRPr="00915B81">
              <w:tc>
                <w:tcPr>
                  <w:tcW w:w="0" w:type="auto"/>
                  <w:vAlign w:val="center"/>
                  <w:hideMark/>
                </w:tcPr>
                <w:p w:rsidR="00915B81" w:rsidRPr="00915B81" w:rsidRDefault="00915B81" w:rsidP="00915B81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  <w:lang w:eastAsia="hu-HU"/>
                    </w:rPr>
                  </w:pPr>
                  <w:r w:rsidRPr="00915B81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eastAsia="hu-HU"/>
                    </w:rPr>
                    <w:t>Buda Határán 25A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68"/>
                  </w:tblGrid>
                  <w:tr w:rsidR="00915B81" w:rsidRPr="00915B81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915B81" w:rsidRPr="00915B81" w:rsidRDefault="00915B81" w:rsidP="00915B81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sz w:val="24"/>
                            <w:szCs w:val="24"/>
                            <w:lang w:eastAsia="hu-HU"/>
                          </w:rPr>
                        </w:pPr>
                        <w:r w:rsidRPr="00915B81">
                          <w:rPr>
                            <w:rFonts w:ascii="Verdana" w:eastAsia="Times New Roman" w:hAnsi="Verdana" w:cs="Times New Roman"/>
                            <w:sz w:val="24"/>
                            <w:szCs w:val="24"/>
                            <w:lang w:eastAsia="hu-HU"/>
                          </w:rPr>
                          <w:t>8</w:t>
                        </w:r>
                      </w:p>
                    </w:tc>
                  </w:tr>
                </w:tbl>
                <w:p w:rsidR="00915B81" w:rsidRPr="00915B81" w:rsidRDefault="00915B81" w:rsidP="00915B81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noWrap/>
                  <w:vAlign w:val="center"/>
                  <w:hideMark/>
                </w:tcPr>
                <w:p w:rsidR="00915B81" w:rsidRPr="00915B81" w:rsidRDefault="00915B81" w:rsidP="00915B81">
                  <w:pPr>
                    <w:spacing w:after="0" w:line="240" w:lineRule="auto"/>
                    <w:jc w:val="right"/>
                    <w:rPr>
                      <w:rFonts w:ascii="Verdana" w:eastAsia="Times New Roman" w:hAnsi="Verdana" w:cs="Times New Roman"/>
                      <w:sz w:val="24"/>
                      <w:szCs w:val="24"/>
                      <w:lang w:eastAsia="hu-HU"/>
                    </w:rPr>
                  </w:pPr>
                  <w:r w:rsidRPr="00915B81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eastAsia="hu-HU"/>
                    </w:rPr>
                    <w:t>2015.06.21</w:t>
                  </w:r>
                  <w:r w:rsidRPr="00915B81">
                    <w:rPr>
                      <w:rFonts w:ascii="Verdana" w:eastAsia="Times New Roman" w:hAnsi="Verdana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915B81"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228600" cy="187325"/>
                        <wp:effectExtent l="0" t="0" r="0" b="3175"/>
                        <wp:docPr id="88" name="Kép 88" descr="G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G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187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15B81">
                    <w:rPr>
                      <w:rFonts w:ascii="Verdana" w:eastAsia="Times New Roman" w:hAnsi="Verdana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915B81"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52400" cy="152400"/>
                        <wp:effectExtent l="0" t="0" r="0" b="0"/>
                        <wp:docPr id="87" name="Kép 87" descr="Napp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Napp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15B81" w:rsidRPr="00915B81" w:rsidRDefault="00915B81" w:rsidP="00915B81">
            <w:pPr>
              <w:spacing w:after="0" w:line="255" w:lineRule="atLeast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hu-HU"/>
              </w:rPr>
            </w:pPr>
          </w:p>
        </w:tc>
      </w:tr>
    </w:tbl>
    <w:p w:rsidR="00915B81" w:rsidRPr="00915B81" w:rsidRDefault="00915B81" w:rsidP="00915B81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hu-HU"/>
        </w:rPr>
      </w:pP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proofErr w:type="spellStart"/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Budatétény</w:t>
      </w:r>
      <w:proofErr w:type="spellEnd"/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86" name="Kép 86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Szent Mihály kápolna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85" name="Kép 85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Szoborpark Múzeum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84" name="Kép 84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Vadász-hegy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83" name="Kép 83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Tűzkő-hegy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82" name="Kép 82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Kakukk-hegy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81" name="Kép 81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Csillebérc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80" name="Kép 80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proofErr w:type="spellStart"/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Makkosmária</w:t>
      </w:r>
      <w:proofErr w:type="spellEnd"/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79" name="Kép 79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Budakeszi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78" name="Kép 78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Petneházy-rét</w:t>
      </w:r>
      <w:proofErr w:type="spellEnd"/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77" name="Kép 77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Adyliget</w:t>
      </w:r>
    </w:p>
    <w:p w:rsidR="00915B81" w:rsidRPr="00915B81" w:rsidRDefault="00915B81" w:rsidP="00915B81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76" name="Kép 76" descr="Rajt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Rajt: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proofErr w:type="spellStart"/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Budatétény</w:t>
      </w:r>
      <w:proofErr w:type="spellEnd"/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 xml:space="preserve">, Campona melletti </w:t>
      </w:r>
      <w:proofErr w:type="spellStart"/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McDonalds-nál</w:t>
      </w:r>
      <w:proofErr w:type="spellEnd"/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 xml:space="preserve"> (Budapest XXII. Nagytétényi út 27. - Campona mellett, Jókai Mór utcánál)</w:t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17475" cy="117475"/>
            <wp:effectExtent l="0" t="0" r="0" b="0"/>
            <wp:docPr id="75" name="Kép 75" descr="Cél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él: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Adyliget, játszótér</w:t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4460" cy="124460"/>
            <wp:effectExtent l="0" t="0" r="8890" b="8890"/>
            <wp:docPr id="74" name="Kép 74" descr="Indítá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ndítás: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7:00-9:00 óra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4140" cy="117475"/>
            <wp:effectExtent l="0" t="0" r="0" b="0"/>
            <wp:docPr id="73" name="Kép 73" descr="Nevezési díj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Nevezési díj: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700 Ft/</w:t>
      </w:r>
      <w:proofErr w:type="spellStart"/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fõ</w:t>
      </w:r>
      <w:proofErr w:type="spellEnd"/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4140" cy="104140"/>
            <wp:effectExtent l="0" t="0" r="0" b="0"/>
            <wp:docPr id="72" name="Kép 72" descr="Táv (térké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Táv (térképen):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25.39 km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71" name="Kép 71" descr="Szint (térké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zint (térképen):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906 m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4140" cy="124460"/>
            <wp:effectExtent l="0" t="0" r="0" b="8890"/>
            <wp:docPr id="70" name="Kép 70" descr="Szintidõ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zintidõ: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 óra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69" name="Kép 69" descr="M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MTSZ pontszám: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MTSZ 56 pont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68" name="Kép 68" descr="MS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STSZ pontszám: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C34/7</w:t>
      </w:r>
    </w:p>
    <w:p w:rsidR="00915B81" w:rsidRPr="00915B81" w:rsidRDefault="00915B81" w:rsidP="00915B81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1615" cy="228600"/>
            <wp:effectExtent l="0" t="0" r="6985" b="0"/>
            <wp:docPr id="67" name="Kép 67" descr="Oklevé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Oklevé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1615" cy="228600"/>
            <wp:effectExtent l="0" t="0" r="6985" b="0"/>
            <wp:docPr id="66" name="Kép 66" descr="Kitûz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Kitûzõ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32740" cy="228600"/>
            <wp:effectExtent l="0" t="0" r="0" b="0"/>
            <wp:docPr id="65" name="Kép 65" descr="Ita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tal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63525" cy="221615"/>
            <wp:effectExtent l="0" t="0" r="3175" b="6985"/>
            <wp:docPr id="64" name="Kép 64" descr="Szendv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Szendvic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1615" cy="228600"/>
            <wp:effectExtent l="0" t="0" r="6985" b="0"/>
            <wp:docPr id="63" name="Kép 63" descr="Gyümöl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Gyümölc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04800" cy="221615"/>
            <wp:effectExtent l="0" t="0" r="0" b="6985"/>
            <wp:docPr id="62" name="Kép 62" descr="Édessé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Édesség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63525" cy="228600"/>
            <wp:effectExtent l="0" t="0" r="3175" b="0"/>
            <wp:docPr id="61" name="Kép 61" descr="Csomagszállítás a cél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somagszállítás a célb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46075" cy="228600"/>
            <wp:effectExtent l="0" t="0" r="0" b="0"/>
            <wp:docPr id="60" name="Kép 60" descr="Szállás a rajtn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Szállás a rajtnál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8600" cy="228600"/>
            <wp:effectExtent l="0" t="0" r="0" b="0"/>
            <wp:docPr id="59" name="Kép 59" descr="Ivóvíz a célná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vóvíz a célnál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B81" w:rsidRPr="00915B81" w:rsidRDefault="00915B81" w:rsidP="00915B81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Az ellenőrzőpontok 8 km/h sebességre nyitnak.</w:t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 xml:space="preserve">A rajt megközelítése busszal (33, 114, 150, 138, 213, 214) a Jókai Mór utcáig, vonattal </w:t>
      </w:r>
      <w:proofErr w:type="spellStart"/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Budatétény</w:t>
      </w:r>
      <w:proofErr w:type="spellEnd"/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 xml:space="preserve"> vasúti megállóig.</w:t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35" w:tgtFrame="_blank" w:history="1">
        <w:proofErr w:type="spellStart"/>
        <w:r w:rsidRPr="00915B81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Itiner</w:t>
        </w:r>
        <w:proofErr w:type="spellEnd"/>
        <w:r w:rsidRPr="00915B81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 letölthető</w:t>
        </w:r>
      </w:hyperlink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.</w:t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lastRenderedPageBreak/>
        <w:t>Térkép:</w:t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5715000" cy="4038600"/>
            <wp:effectExtent l="0" t="0" r="0" b="0"/>
            <wp:docPr id="58" name="Kép 58" descr="http://www.teljesitmenyturazoktarsasaga.hu/sites/default/files/Buda_Hataran/bh25-50terkep201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teljesitmenyturazoktarsasaga.hu/sites/default/files/Buda_Hataran/bh25-50terkep2015_Page_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EFC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6"/>
      </w:tblGrid>
      <w:tr w:rsidR="00915B81" w:rsidRPr="00915B81" w:rsidTr="00915B8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CF5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4"/>
              <w:gridCol w:w="336"/>
              <w:gridCol w:w="4221"/>
            </w:tblGrid>
            <w:tr w:rsidR="00915B81" w:rsidRPr="00915B81">
              <w:tc>
                <w:tcPr>
                  <w:tcW w:w="0" w:type="auto"/>
                  <w:vAlign w:val="center"/>
                  <w:hideMark/>
                </w:tcPr>
                <w:p w:rsidR="00915B81" w:rsidRPr="00915B81" w:rsidRDefault="00915B81" w:rsidP="00915B81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  <w:lang w:eastAsia="hu-HU"/>
                    </w:rPr>
                  </w:pPr>
                  <w:r w:rsidRPr="00915B81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eastAsia="hu-HU"/>
                    </w:rPr>
                    <w:t>Buda Határán 25B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68"/>
                  </w:tblGrid>
                  <w:tr w:rsidR="00915B81" w:rsidRPr="00915B81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915B81" w:rsidRPr="00915B81" w:rsidRDefault="00915B81" w:rsidP="00915B81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sz w:val="24"/>
                            <w:szCs w:val="24"/>
                            <w:lang w:eastAsia="hu-HU"/>
                          </w:rPr>
                        </w:pPr>
                        <w:r w:rsidRPr="00915B81">
                          <w:rPr>
                            <w:rFonts w:ascii="Verdana" w:eastAsia="Times New Roman" w:hAnsi="Verdana" w:cs="Times New Roman"/>
                            <w:sz w:val="24"/>
                            <w:szCs w:val="24"/>
                            <w:lang w:eastAsia="hu-HU"/>
                          </w:rPr>
                          <w:t>8</w:t>
                        </w:r>
                      </w:p>
                    </w:tc>
                  </w:tr>
                </w:tbl>
                <w:p w:rsidR="00915B81" w:rsidRPr="00915B81" w:rsidRDefault="00915B81" w:rsidP="00915B81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noWrap/>
                  <w:vAlign w:val="center"/>
                  <w:hideMark/>
                </w:tcPr>
                <w:p w:rsidR="00915B81" w:rsidRPr="00915B81" w:rsidRDefault="00915B81" w:rsidP="00915B81">
                  <w:pPr>
                    <w:spacing w:after="0" w:line="240" w:lineRule="auto"/>
                    <w:jc w:val="right"/>
                    <w:rPr>
                      <w:rFonts w:ascii="Verdana" w:eastAsia="Times New Roman" w:hAnsi="Verdana" w:cs="Times New Roman"/>
                      <w:sz w:val="24"/>
                      <w:szCs w:val="24"/>
                      <w:lang w:eastAsia="hu-HU"/>
                    </w:rPr>
                  </w:pPr>
                  <w:r w:rsidRPr="00915B81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eastAsia="hu-HU"/>
                    </w:rPr>
                    <w:t>2015.06.21</w:t>
                  </w:r>
                  <w:r w:rsidRPr="00915B81">
                    <w:rPr>
                      <w:rFonts w:ascii="Verdana" w:eastAsia="Times New Roman" w:hAnsi="Verdana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915B81"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228600" cy="187325"/>
                        <wp:effectExtent l="0" t="0" r="0" b="3175"/>
                        <wp:docPr id="57" name="Kép 57" descr="G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G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187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15B81">
                    <w:rPr>
                      <w:rFonts w:ascii="Verdana" w:eastAsia="Times New Roman" w:hAnsi="Verdana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915B81"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52400" cy="152400"/>
                        <wp:effectExtent l="0" t="0" r="0" b="0"/>
                        <wp:docPr id="56" name="Kép 56" descr="Napp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Napp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15B81" w:rsidRPr="00915B81" w:rsidRDefault="00915B81" w:rsidP="00915B81">
            <w:pPr>
              <w:spacing w:after="0" w:line="255" w:lineRule="atLeast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hu-HU"/>
              </w:rPr>
            </w:pPr>
          </w:p>
        </w:tc>
      </w:tr>
    </w:tbl>
    <w:p w:rsidR="00915B81" w:rsidRPr="00915B81" w:rsidRDefault="00915B81" w:rsidP="00915B81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hu-HU"/>
        </w:rPr>
      </w:pP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Adyliget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55" name="Kép 55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Remete-szurdok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54" name="Kép 54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Remete-hegy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53" name="Kép 53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Budaliget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52" name="Kép 52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proofErr w:type="spellStart"/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Alsó-Jegenye-völgy</w:t>
      </w:r>
      <w:proofErr w:type="spellEnd"/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51" name="Kép 51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Kötők-padja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50" name="Kép 50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Tök-hegy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49" name="Kép 49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Rozália-téglagyár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48" name="Kép 48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Péter-hegy, tanösvény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47" name="Kép 47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Róka-hegy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46" name="Kép 46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Ezüst-hegy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45" name="Kép 45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Békásmegyer</w:t>
      </w:r>
    </w:p>
    <w:p w:rsidR="00915B81" w:rsidRPr="00915B81" w:rsidRDefault="00915B81" w:rsidP="00915B81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44" name="Kép 44" descr="Rajt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Rajt: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Adyliget, játszótér</w:t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17475" cy="117475"/>
            <wp:effectExtent l="0" t="0" r="0" b="0"/>
            <wp:docPr id="43" name="Kép 43" descr="Cél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él: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Békásmegyer, Veres Péter Gimnázium. 1039 Budapest, Csobánka tér 7.</w:t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4460" cy="124460"/>
            <wp:effectExtent l="0" t="0" r="8890" b="8890"/>
            <wp:docPr id="42" name="Kép 42" descr="Indítá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Indítás: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10:30-13:00 óra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4140" cy="117475"/>
            <wp:effectExtent l="0" t="0" r="0" b="0"/>
            <wp:docPr id="41" name="Kép 41" descr="Nevezési díj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Nevezési díj: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700 Ft/</w:t>
      </w:r>
      <w:proofErr w:type="spellStart"/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fõ</w:t>
      </w:r>
      <w:proofErr w:type="spellEnd"/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4140" cy="104140"/>
            <wp:effectExtent l="0" t="0" r="0" b="0"/>
            <wp:docPr id="40" name="Kép 40" descr="Táv (térké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Táv (térképen):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24.13 km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39" name="Kép 39" descr="Szint (térké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Szint (térképen):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710 m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4140" cy="124460"/>
            <wp:effectExtent l="0" t="0" r="0" b="8890"/>
            <wp:docPr id="38" name="Kép 38" descr="Szintidõ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Szintidõ: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 óra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37" name="Kép 37" descr="M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MTSZ pontszám: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MTSZ 50.5 pont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36" name="Kép 36" descr="MS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MSTSZ pontszám: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C31/7</w:t>
      </w:r>
    </w:p>
    <w:p w:rsidR="00915B81" w:rsidRPr="00915B81" w:rsidRDefault="00915B81" w:rsidP="00915B81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1615" cy="228600"/>
            <wp:effectExtent l="0" t="0" r="6985" b="0"/>
            <wp:docPr id="35" name="Kép 35" descr="Oklevé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Oklevé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1615" cy="228600"/>
            <wp:effectExtent l="0" t="0" r="6985" b="0"/>
            <wp:docPr id="34" name="Kép 34" descr="Kitûz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Kitûzõ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32740" cy="228600"/>
            <wp:effectExtent l="0" t="0" r="0" b="0"/>
            <wp:docPr id="33" name="Kép 33" descr="Ita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Ital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63525" cy="221615"/>
            <wp:effectExtent l="0" t="0" r="3175" b="6985"/>
            <wp:docPr id="32" name="Kép 32" descr="Szendv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Szendvic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1615" cy="228600"/>
            <wp:effectExtent l="0" t="0" r="6985" b="0"/>
            <wp:docPr id="31" name="Kép 31" descr="Gyümöl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Gyümölc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04800" cy="221615"/>
            <wp:effectExtent l="0" t="0" r="0" b="6985"/>
            <wp:docPr id="30" name="Kép 30" descr="Édessé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Édesség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46075" cy="228600"/>
            <wp:effectExtent l="0" t="0" r="0" b="0"/>
            <wp:docPr id="29" name="Kép 29" descr="Szállás a rajtn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Szállás a rajtnál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8600" cy="228600"/>
            <wp:effectExtent l="0" t="0" r="0" b="0"/>
            <wp:docPr id="28" name="Kép 28" descr="Ivóvíz a célná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Ivóvíz a célnál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80340" cy="228600"/>
            <wp:effectExtent l="0" t="0" r="0" b="0"/>
            <wp:docPr id="27" name="Kép 27" descr="Mosdási lehetõség a céln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Mosdási lehetõség a célnál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B81" w:rsidRPr="00915B81" w:rsidRDefault="00915B81" w:rsidP="00915B81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Rajtidő: 10:30-13:00, saját idő terhére 14:30-ig. A cél 20 órakor zár! Az ellenőrzőpontok 6 km/h sebességre nyitnak.</w:t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 xml:space="preserve">A rajt megközelítése </w:t>
      </w:r>
      <w:proofErr w:type="spellStart"/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Hûvösvölgybõl</w:t>
      </w:r>
      <w:proofErr w:type="spellEnd"/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 xml:space="preserve"> a 63-as busszal Adyligetig, onnan a szalagozást követve.</w:t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38" w:tgtFrame="_blank" w:history="1">
        <w:proofErr w:type="spellStart"/>
        <w:r w:rsidRPr="00915B81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Itiner</w:t>
        </w:r>
        <w:proofErr w:type="spellEnd"/>
        <w:r w:rsidRPr="00915B81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 letölthető</w:t>
        </w:r>
      </w:hyperlink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.</w:t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lastRenderedPageBreak/>
        <w:t>Térkép:</w:t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5715000" cy="4045585"/>
            <wp:effectExtent l="0" t="0" r="0" b="0"/>
            <wp:docPr id="26" name="Kép 26" descr="http://www.teljesitmenyturazoktarsasaga.hu/sites/default/files/Buda_Hataran/bh25-50terkep2015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www.teljesitmenyturazoktarsasaga.hu/sites/default/files/Buda_Hataran/bh25-50terkep2015_Page_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EFC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6"/>
      </w:tblGrid>
      <w:tr w:rsidR="00915B81" w:rsidRPr="00915B81" w:rsidTr="00915B8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CF5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09"/>
              <w:gridCol w:w="349"/>
              <w:gridCol w:w="4383"/>
            </w:tblGrid>
            <w:tr w:rsidR="00915B81" w:rsidRPr="00915B81">
              <w:tc>
                <w:tcPr>
                  <w:tcW w:w="0" w:type="auto"/>
                  <w:vAlign w:val="center"/>
                  <w:hideMark/>
                </w:tcPr>
                <w:p w:rsidR="00915B81" w:rsidRPr="00915B81" w:rsidRDefault="00915B81" w:rsidP="00915B81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  <w:lang w:eastAsia="hu-HU"/>
                    </w:rPr>
                  </w:pPr>
                  <w:r w:rsidRPr="00915B81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eastAsia="hu-HU"/>
                    </w:rPr>
                    <w:t>Buda Határán 10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68"/>
                  </w:tblGrid>
                  <w:tr w:rsidR="00915B81" w:rsidRPr="00915B81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915B81" w:rsidRPr="00915B81" w:rsidRDefault="00915B81" w:rsidP="00915B81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sz w:val="24"/>
                            <w:szCs w:val="24"/>
                            <w:lang w:eastAsia="hu-HU"/>
                          </w:rPr>
                        </w:pPr>
                        <w:r w:rsidRPr="00915B81">
                          <w:rPr>
                            <w:rFonts w:ascii="Verdana" w:eastAsia="Times New Roman" w:hAnsi="Verdana" w:cs="Times New Roman"/>
                            <w:sz w:val="24"/>
                            <w:szCs w:val="24"/>
                            <w:lang w:eastAsia="hu-HU"/>
                          </w:rPr>
                          <w:t>4</w:t>
                        </w:r>
                      </w:p>
                    </w:tc>
                  </w:tr>
                </w:tbl>
                <w:p w:rsidR="00915B81" w:rsidRPr="00915B81" w:rsidRDefault="00915B81" w:rsidP="00915B81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noWrap/>
                  <w:vAlign w:val="center"/>
                  <w:hideMark/>
                </w:tcPr>
                <w:p w:rsidR="00915B81" w:rsidRPr="00915B81" w:rsidRDefault="00915B81" w:rsidP="00915B81">
                  <w:pPr>
                    <w:spacing w:after="0" w:line="240" w:lineRule="auto"/>
                    <w:jc w:val="right"/>
                    <w:rPr>
                      <w:rFonts w:ascii="Verdana" w:eastAsia="Times New Roman" w:hAnsi="Verdana" w:cs="Times New Roman"/>
                      <w:sz w:val="24"/>
                      <w:szCs w:val="24"/>
                      <w:lang w:eastAsia="hu-HU"/>
                    </w:rPr>
                  </w:pPr>
                  <w:r w:rsidRPr="00915B81">
                    <w:rPr>
                      <w:rFonts w:ascii="Verdana" w:eastAsia="Times New Roman" w:hAnsi="Verdana" w:cs="Times New Roman"/>
                      <w:b/>
                      <w:bCs/>
                      <w:sz w:val="24"/>
                      <w:szCs w:val="24"/>
                      <w:lang w:eastAsia="hu-HU"/>
                    </w:rPr>
                    <w:t>2015.06.21</w:t>
                  </w:r>
                  <w:r w:rsidRPr="00915B81">
                    <w:rPr>
                      <w:rFonts w:ascii="Verdana" w:eastAsia="Times New Roman" w:hAnsi="Verdana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915B81"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228600" cy="187325"/>
                        <wp:effectExtent l="0" t="0" r="0" b="3175"/>
                        <wp:docPr id="25" name="Kép 25" descr="G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" descr="G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187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15B81">
                    <w:rPr>
                      <w:rFonts w:ascii="Verdana" w:eastAsia="Times New Roman" w:hAnsi="Verdana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915B81"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52400" cy="152400"/>
                        <wp:effectExtent l="0" t="0" r="0" b="0"/>
                        <wp:docPr id="24" name="Kép 24" descr="Napp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" descr="Napp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15B81" w:rsidRPr="00915B81" w:rsidRDefault="00915B81" w:rsidP="00915B81">
            <w:pPr>
              <w:spacing w:after="0" w:line="255" w:lineRule="atLeast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hu-HU"/>
              </w:rPr>
            </w:pPr>
          </w:p>
        </w:tc>
      </w:tr>
    </w:tbl>
    <w:p w:rsidR="00915B81" w:rsidRPr="00915B81" w:rsidRDefault="00915B81" w:rsidP="00915B81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hu-HU"/>
        </w:rPr>
      </w:pP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Csillebérc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23" name="Kép 23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proofErr w:type="spellStart"/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Makkosmária</w:t>
      </w:r>
      <w:proofErr w:type="spellEnd"/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22" name="Kép 22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Budakeszi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21" name="Kép 21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proofErr w:type="spellStart"/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Petneházy-rét</w:t>
      </w:r>
      <w:proofErr w:type="spellEnd"/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20" name="Kép 20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Adyliget</w:t>
      </w:r>
    </w:p>
    <w:p w:rsidR="00915B81" w:rsidRPr="00915B81" w:rsidRDefault="00915B81" w:rsidP="00915B81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19" name="Kép 19" descr="Rajt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Rajt: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Csillebérc, autóbusz végállomás</w:t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17475" cy="117475"/>
            <wp:effectExtent l="0" t="0" r="0" b="0"/>
            <wp:docPr id="18" name="Kép 18" descr="Cél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él: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Adyliget, játszótér</w:t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4460" cy="124460"/>
            <wp:effectExtent l="0" t="0" r="8890" b="8890"/>
            <wp:docPr id="17" name="Kép 17" descr="Indítá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Indítás: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9:00-11:00 óra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4140" cy="117475"/>
            <wp:effectExtent l="0" t="0" r="0" b="0"/>
            <wp:docPr id="16" name="Kép 16" descr="Nevezési díj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Nevezési díj: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700 Ft/</w:t>
      </w:r>
      <w:proofErr w:type="spellStart"/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fõ</w:t>
      </w:r>
      <w:proofErr w:type="spellEnd"/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4140" cy="104140"/>
            <wp:effectExtent l="0" t="0" r="0" b="0"/>
            <wp:docPr id="15" name="Kép 15" descr="Táv (térké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Táv (térképen):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11 km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14" name="Kép 14" descr="Szint (térké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Szint (térképen):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285 m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4140" cy="124460"/>
            <wp:effectExtent l="0" t="0" r="0" b="8890"/>
            <wp:docPr id="13" name="Kép 13" descr="Szintidõ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Szintidõ: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5 óra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12" name="Kép 12" descr="M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MTSZ pontszám: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MTSZ 22 pont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4460" cy="104140"/>
            <wp:effectExtent l="0" t="0" r="8890" b="0"/>
            <wp:docPr id="11" name="Kép 11" descr="MS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MSTSZ pontszám: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E13/4</w:t>
      </w:r>
    </w:p>
    <w:p w:rsidR="00915B81" w:rsidRPr="00915B81" w:rsidRDefault="00915B81" w:rsidP="00915B81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1615" cy="228600"/>
            <wp:effectExtent l="0" t="0" r="6985" b="0"/>
            <wp:docPr id="10" name="Kép 10" descr="Oklevé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Oklevé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1615" cy="228600"/>
            <wp:effectExtent l="0" t="0" r="6985" b="0"/>
            <wp:docPr id="9" name="Kép 9" descr="Kitûz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Kitûzõ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32740" cy="228600"/>
            <wp:effectExtent l="0" t="0" r="0" b="0"/>
            <wp:docPr id="8" name="Kép 8" descr="Ita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Ital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63525" cy="221615"/>
            <wp:effectExtent l="0" t="0" r="3175" b="6985"/>
            <wp:docPr id="7" name="Kép 7" descr="Szendv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Szendvic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1615" cy="228600"/>
            <wp:effectExtent l="0" t="0" r="6985" b="0"/>
            <wp:docPr id="6" name="Kép 6" descr="Gyümöl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Gyümölc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04800" cy="221615"/>
            <wp:effectExtent l="0" t="0" r="0" b="6985"/>
            <wp:docPr id="5" name="Kép 5" descr="Édessé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Édesség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46075" cy="228600"/>
            <wp:effectExtent l="0" t="0" r="0" b="0"/>
            <wp:docPr id="4" name="Kép 4" descr="Szállás a rajtn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Szállás a rajtnál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8600" cy="228600"/>
            <wp:effectExtent l="0" t="0" r="0" b="0"/>
            <wp:docPr id="3" name="Kép 3" descr="Ivóvíz a célná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Ivóvíz a célnál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915B81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80340" cy="228600"/>
            <wp:effectExtent l="0" t="0" r="0" b="0"/>
            <wp:docPr id="2" name="Kép 2" descr="Mosdási lehetõség a céln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Mosdási lehetõség a célnál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B81" w:rsidRPr="00915B81" w:rsidRDefault="00915B81" w:rsidP="00915B81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6 év alattiaknak a nevezési díj 300 Ft.</w:t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A rajt megközelítése a Széll Kálmán (Moszkva) térről a 21-es busszal a végállomásig.</w:t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40" w:tgtFrame="_blank" w:history="1">
        <w:proofErr w:type="spellStart"/>
        <w:r w:rsidRPr="00915B81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Itiner</w:t>
        </w:r>
        <w:proofErr w:type="spellEnd"/>
        <w:r w:rsidRPr="00915B81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 letölthető</w:t>
        </w:r>
      </w:hyperlink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.</w:t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915B81">
        <w:rPr>
          <w:rFonts w:ascii="Verdana" w:eastAsia="Times New Roman" w:hAnsi="Verdana" w:cs="Times New Roman"/>
          <w:b/>
          <w:bCs/>
          <w:noProof/>
          <w:color w:val="3399CC"/>
          <w:sz w:val="18"/>
          <w:szCs w:val="18"/>
          <w:lang w:eastAsia="hu-HU"/>
        </w:rPr>
        <w:lastRenderedPageBreak/>
        <w:drawing>
          <wp:inline distT="0" distB="0" distL="0" distR="0">
            <wp:extent cx="2860675" cy="4038600"/>
            <wp:effectExtent l="0" t="0" r="0" b="0"/>
            <wp:docPr id="1" name="Kép 1" descr="Buda Határán 10 térképvázlat (2015)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Buda Határán 10 térképvázlat (2015)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915B81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hu-HU"/>
        </w:rPr>
        <w:t>Minden távhoz</w:t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:</w:t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 xml:space="preserve">A Buda </w:t>
      </w:r>
      <w:proofErr w:type="gramStart"/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Határán</w:t>
      </w:r>
      <w:proofErr w:type="gramEnd"/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 xml:space="preserve"> túrán piros-fehér szalagokkal jelöljük a nem jelzett szakaszokat. Egyéb szalagok más rendezvényhez tartoznak!</w:t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A túra a </w:t>
      </w:r>
      <w:r w:rsidRPr="00915B81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hu-HU"/>
        </w:rPr>
        <w:t>Budapest Kupa</w:t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és a </w:t>
      </w:r>
      <w:r w:rsidRPr="00915B81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hu-HU"/>
        </w:rPr>
        <w:t>4 tájegység - 4 túra</w:t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mozgalom része.</w:t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43" w:tgtFrame="_blank" w:history="1">
        <w:r w:rsidRPr="00915B81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Térkép</w:t>
        </w:r>
      </w:hyperlink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és </w:t>
      </w:r>
      <w:hyperlink r:id="rId44" w:tgtFrame="_blank" w:history="1">
        <w:r w:rsidRPr="00915B81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GPS </w:t>
        </w:r>
        <w:proofErr w:type="spellStart"/>
        <w:r w:rsidRPr="00915B81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track</w:t>
        </w:r>
        <w:proofErr w:type="spellEnd"/>
        <w:r w:rsidRPr="00915B81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 letölthető (</w:t>
        </w:r>
        <w:proofErr w:type="spellStart"/>
        <w:r w:rsidRPr="00915B81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gpx</w:t>
        </w:r>
        <w:proofErr w:type="spellEnd"/>
        <w:r w:rsidRPr="00915B81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 1997 db pont)</w:t>
        </w:r>
      </w:hyperlink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.</w:t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45" w:tgtFrame="_blank" w:history="1">
        <w:r w:rsidRPr="00915B81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Nyomtatható nevezési lap letölthető</w:t>
        </w:r>
      </w:hyperlink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.</w:t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TTT, MTSZ, MSTSZ tagoknak és a Budapest Kupa résztvevőinek a nevezési díjból 100 Ft kedvezmény.</w:t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A nevezés hallássérültek és látássérültek valamint kísérőik számára ingyenes.</w:t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Térkép: a Budai-hegység turistatérképe (</w:t>
      </w:r>
      <w:proofErr w:type="spellStart"/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Cartographia</w:t>
      </w:r>
      <w:proofErr w:type="spellEnd"/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 xml:space="preserve"> 6. - A túra támogatója a </w:t>
      </w:r>
      <w:proofErr w:type="spellStart"/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fldChar w:fldCharType="begin"/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instrText xml:space="preserve"> HYPERLINK "http://www.cartographia.hu/" \t "_blank" </w:instrText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fldChar w:fldCharType="separate"/>
      </w:r>
      <w:r w:rsidRPr="00915B81">
        <w:rPr>
          <w:rFonts w:ascii="Verdana" w:eastAsia="Times New Roman" w:hAnsi="Verdana" w:cs="Times New Roman"/>
          <w:b/>
          <w:bCs/>
          <w:color w:val="3399CC"/>
          <w:sz w:val="18"/>
          <w:szCs w:val="18"/>
          <w:lang w:eastAsia="hu-HU"/>
        </w:rPr>
        <w:t>Cartograhpia</w:t>
      </w:r>
      <w:proofErr w:type="spellEnd"/>
      <w:r w:rsidRPr="00915B81">
        <w:rPr>
          <w:rFonts w:ascii="Verdana" w:eastAsia="Times New Roman" w:hAnsi="Verdana" w:cs="Times New Roman"/>
          <w:b/>
          <w:bCs/>
          <w:color w:val="3399CC"/>
          <w:sz w:val="18"/>
          <w:szCs w:val="18"/>
          <w:lang w:eastAsia="hu-HU"/>
        </w:rPr>
        <w:t xml:space="preserve"> Kft</w:t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fldChar w:fldCharType="end"/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.)</w:t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proofErr w:type="gramStart"/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A Buda Határán teljesítménytúra engedélyei:</w:t>
      </w: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46" w:tgtFrame="_blank" w:history="1">
        <w:r w:rsidRPr="00915B81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Természetvédelmi engedély - </w:t>
        </w:r>
        <w:proofErr w:type="spellStart"/>
        <w:r w:rsidRPr="00915B81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Közép-Duna-völgyi</w:t>
        </w:r>
        <w:proofErr w:type="spellEnd"/>
        <w:r w:rsidRPr="00915B81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 Környezetvédelmi és Természetvédelmi Felügyelőség</w:t>
        </w:r>
      </w:hyperlink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47" w:tgtFrame="_blank" w:history="1">
        <w:r w:rsidRPr="00915B81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Területhasználati - Pilisi Parkerdő </w:t>
        </w:r>
        <w:proofErr w:type="spellStart"/>
        <w:r w:rsidRPr="00915B81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Zrt</w:t>
        </w:r>
        <w:proofErr w:type="spellEnd"/>
        <w:r w:rsidRPr="00915B81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.</w:t>
        </w:r>
        <w:proofErr w:type="gramEnd"/>
      </w:hyperlink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48" w:tgtFrame="_blank" w:history="1">
        <w:r w:rsidRPr="00915B81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Területhasználati - II. kerület</w:t>
        </w:r>
      </w:hyperlink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49" w:tgtFrame="_blank" w:history="1">
        <w:r w:rsidRPr="00915B81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Névhasználati engedély - Fővárosi Önkormányzat</w:t>
        </w:r>
      </w:hyperlink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50" w:tgtFrame="_blank" w:history="1">
        <w:r w:rsidRPr="00915B81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Helyi védettségű területek (Róka-hegy, Tétényi-fennsík) természetvédelmi engedélye - Fővárosi Önkormányzat</w:t>
        </w:r>
      </w:hyperlink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.</w:t>
      </w:r>
    </w:p>
    <w:p w:rsidR="00915B81" w:rsidRPr="00915B81" w:rsidRDefault="00915B81" w:rsidP="00915B81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915B81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915B81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hu-HU"/>
        </w:rPr>
        <w:t>Letöltések száma: 4980. Módosítva: 2015.06.22</w:t>
      </w:r>
    </w:p>
    <w:p w:rsidR="0058208B" w:rsidRDefault="0058208B">
      <w:pPr>
        <w:rPr>
          <w:rFonts w:ascii="Verdana" w:hAnsi="Verdana"/>
          <w:sz w:val="18"/>
          <w:szCs w:val="18"/>
        </w:rPr>
      </w:pPr>
    </w:p>
    <w:p w:rsidR="00915B81" w:rsidRDefault="00915B81">
      <w:pPr>
        <w:rPr>
          <w:rFonts w:ascii="Verdana" w:hAnsi="Verdana"/>
          <w:sz w:val="18"/>
          <w:szCs w:val="18"/>
        </w:rPr>
      </w:pPr>
    </w:p>
    <w:p w:rsidR="00915B81" w:rsidRDefault="00915B81">
      <w:pPr>
        <w:rPr>
          <w:rFonts w:ascii="Verdana" w:hAnsi="Verdana"/>
          <w:sz w:val="18"/>
          <w:szCs w:val="18"/>
        </w:rPr>
      </w:pPr>
    </w:p>
    <w:p w:rsidR="00915B81" w:rsidRDefault="00915B81">
      <w:pPr>
        <w:rPr>
          <w:rFonts w:ascii="Verdana" w:hAnsi="Verdana"/>
          <w:sz w:val="18"/>
          <w:szCs w:val="18"/>
        </w:rPr>
      </w:pPr>
    </w:p>
    <w:p w:rsidR="00915B81" w:rsidRPr="00915B81" w:rsidRDefault="00915B81" w:rsidP="00915B81">
      <w:pPr>
        <w:pStyle w:val="NormlWeb"/>
        <w:rPr>
          <w:rFonts w:ascii="Verdana" w:hAnsi="Verdana" w:cs="Arial"/>
          <w:color w:val="000000"/>
          <w:sz w:val="18"/>
          <w:szCs w:val="18"/>
        </w:rPr>
      </w:pPr>
      <w:bookmarkStart w:id="0" w:name="_GoBack"/>
      <w:bookmarkEnd w:id="0"/>
      <w:r w:rsidRPr="00915B81">
        <w:rPr>
          <w:rFonts w:ascii="Verdana" w:hAnsi="Verdana" w:cs="Arial"/>
          <w:color w:val="000000"/>
          <w:sz w:val="18"/>
          <w:szCs w:val="18"/>
        </w:rPr>
        <w:lastRenderedPageBreak/>
        <w:t>Ez a kiírás a TTT oldalának másolata és a TTT engedélyével készült.</w:t>
      </w:r>
    </w:p>
    <w:p w:rsidR="00915B81" w:rsidRPr="00915B81" w:rsidRDefault="00915B81" w:rsidP="00915B81">
      <w:pPr>
        <w:rPr>
          <w:rFonts w:ascii="Verdana" w:hAnsi="Verdana"/>
          <w:sz w:val="18"/>
          <w:szCs w:val="18"/>
        </w:rPr>
      </w:pPr>
      <w:r w:rsidRPr="00915B81">
        <w:rPr>
          <w:rFonts w:ascii="Verdana" w:hAnsi="Verdana"/>
          <w:sz w:val="18"/>
          <w:szCs w:val="18"/>
        </w:rPr>
        <w:t>A túra kiírása a TTT honlapon:</w:t>
      </w:r>
    </w:p>
    <w:p w:rsidR="00915B81" w:rsidRPr="00915B81" w:rsidRDefault="00915B81" w:rsidP="00915B81">
      <w:pPr>
        <w:rPr>
          <w:rFonts w:ascii="Verdana" w:hAnsi="Verdana"/>
          <w:sz w:val="18"/>
          <w:szCs w:val="18"/>
        </w:rPr>
      </w:pPr>
      <w:hyperlink r:id="rId51" w:history="1">
        <w:r w:rsidRPr="00915B81">
          <w:rPr>
            <w:rStyle w:val="Hiperhivatkozs"/>
            <w:rFonts w:ascii="Verdana" w:hAnsi="Verdana"/>
            <w:sz w:val="18"/>
            <w:szCs w:val="18"/>
          </w:rPr>
          <w:t>http://www.teljesitmenyturazoktarsasaga.hu/tura?id=6330</w:t>
        </w:r>
      </w:hyperlink>
      <w:r w:rsidRPr="00915B81">
        <w:rPr>
          <w:rFonts w:ascii="Verdana" w:hAnsi="Verdana"/>
          <w:sz w:val="18"/>
          <w:szCs w:val="18"/>
        </w:rPr>
        <w:t xml:space="preserve"> </w:t>
      </w:r>
    </w:p>
    <w:sectPr w:rsidR="00915B81" w:rsidRPr="00915B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B81"/>
    <w:rsid w:val="0058208B"/>
    <w:rsid w:val="00915B81"/>
    <w:rsid w:val="00EF6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98F690-133B-4C35-B1D9-D5F80ED15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apple-converted-space">
    <w:name w:val="apple-converted-space"/>
    <w:basedOn w:val="Bekezdsalapbettpusa"/>
    <w:rsid w:val="00915B81"/>
  </w:style>
  <w:style w:type="character" w:styleId="Hiperhivatkozs">
    <w:name w:val="Hyperlink"/>
    <w:basedOn w:val="Bekezdsalapbettpusa"/>
    <w:uiPriority w:val="99"/>
    <w:unhideWhenUsed/>
    <w:rsid w:val="00915B81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915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3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image" Target="media/image12.gif"/><Relationship Id="rId26" Type="http://schemas.openxmlformats.org/officeDocument/2006/relationships/image" Target="media/image20.gif"/><Relationship Id="rId39" Type="http://schemas.openxmlformats.org/officeDocument/2006/relationships/image" Target="media/image29.jpeg"/><Relationship Id="rId3" Type="http://schemas.openxmlformats.org/officeDocument/2006/relationships/webSettings" Target="webSettings.xml"/><Relationship Id="rId21" Type="http://schemas.openxmlformats.org/officeDocument/2006/relationships/image" Target="media/image15.gif"/><Relationship Id="rId34" Type="http://schemas.openxmlformats.org/officeDocument/2006/relationships/image" Target="media/image26.gif"/><Relationship Id="rId42" Type="http://schemas.openxmlformats.org/officeDocument/2006/relationships/image" Target="media/image30.jpeg"/><Relationship Id="rId47" Type="http://schemas.openxmlformats.org/officeDocument/2006/relationships/hyperlink" Target="http://www.teljesitmenyturazoktarsasaga.hu/sites/default/files/engedelyek/Buda_Hataran_erdeszeti_engedely_Pilisi_Parkerdo_2015.pdf" TargetMode="External"/><Relationship Id="rId50" Type="http://schemas.openxmlformats.org/officeDocument/2006/relationships/hyperlink" Target="http://www.teljesitmenyturazoktarsasaga.hu/sites/default/files/engedelyek/Buda_Hataran_helyi_termeszetvedelmi_engedely_BP_2015.pdf" TargetMode="External"/><Relationship Id="rId7" Type="http://schemas.openxmlformats.org/officeDocument/2006/relationships/hyperlink" Target="http://www.teljesitmenyturazoktarsasaga.hu/" TargetMode="External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image" Target="media/image19.gif"/><Relationship Id="rId33" Type="http://schemas.openxmlformats.org/officeDocument/2006/relationships/image" Target="media/image25.gif"/><Relationship Id="rId38" Type="http://schemas.openxmlformats.org/officeDocument/2006/relationships/hyperlink" Target="http://www.teljesitmenyturazoktarsasaga.hu/sites/default/files/Buda_Hataran/itiner_buha_2015_v2.pdf" TargetMode="External"/><Relationship Id="rId46" Type="http://schemas.openxmlformats.org/officeDocument/2006/relationships/hyperlink" Target="http://www.teljesitmenyturazoktarsasaga.hu/sites/default/files/engedelyek/Buda_hataran_termeszetvedelmi_engedely_2015.pd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gif"/><Relationship Id="rId20" Type="http://schemas.openxmlformats.org/officeDocument/2006/relationships/image" Target="media/image14.gif"/><Relationship Id="rId29" Type="http://schemas.openxmlformats.org/officeDocument/2006/relationships/image" Target="media/image23.gif"/><Relationship Id="rId41" Type="http://schemas.openxmlformats.org/officeDocument/2006/relationships/hyperlink" Target="http://www.teljesitmenyturazoktarsasaga.hu/sites/default/files/Buda_Hataran/terkep_buha10_2014_A4.pdf" TargetMode="External"/><Relationship Id="rId1" Type="http://schemas.openxmlformats.org/officeDocument/2006/relationships/styles" Target="styles.xml"/><Relationship Id="rId6" Type="http://schemas.openxmlformats.org/officeDocument/2006/relationships/hyperlink" Target="mailto:ttt.levelek@gmail.com" TargetMode="External"/><Relationship Id="rId11" Type="http://schemas.openxmlformats.org/officeDocument/2006/relationships/image" Target="media/image5.gif"/><Relationship Id="rId24" Type="http://schemas.openxmlformats.org/officeDocument/2006/relationships/image" Target="media/image18.gif"/><Relationship Id="rId32" Type="http://schemas.openxmlformats.org/officeDocument/2006/relationships/hyperlink" Target="http://www.teljesitmenyturazoktarsasaga.hu/sites/default/files/Buda_Hataran/bh25-50terkep2015.pdf" TargetMode="External"/><Relationship Id="rId37" Type="http://schemas.openxmlformats.org/officeDocument/2006/relationships/image" Target="media/image28.gif"/><Relationship Id="rId40" Type="http://schemas.openxmlformats.org/officeDocument/2006/relationships/hyperlink" Target="http://www.teljesitmenyturazoktarsasaga.hu/sites/default/files/Buda_Hataran/itiner_buha10_2015_v0.pdf" TargetMode="External"/><Relationship Id="rId45" Type="http://schemas.openxmlformats.org/officeDocument/2006/relationships/hyperlink" Target="http://www.teljesitmenyturazoktarsasaga.hu/sites/default/files/Buda_Hataran/BUHA_nevezesi_lap_2015v44.pdf" TargetMode="External"/><Relationship Id="rId53" Type="http://schemas.openxmlformats.org/officeDocument/2006/relationships/theme" Target="theme/theme1.xml"/><Relationship Id="rId5" Type="http://schemas.openxmlformats.org/officeDocument/2006/relationships/image" Target="media/image2.gif"/><Relationship Id="rId15" Type="http://schemas.openxmlformats.org/officeDocument/2006/relationships/image" Target="media/image9.gif"/><Relationship Id="rId23" Type="http://schemas.openxmlformats.org/officeDocument/2006/relationships/image" Target="media/image17.gif"/><Relationship Id="rId28" Type="http://schemas.openxmlformats.org/officeDocument/2006/relationships/image" Target="media/image22.gif"/><Relationship Id="rId36" Type="http://schemas.openxmlformats.org/officeDocument/2006/relationships/image" Target="media/image27.jpeg"/><Relationship Id="rId49" Type="http://schemas.openxmlformats.org/officeDocument/2006/relationships/hyperlink" Target="http://www.teljesitmenyturazoktarsasaga.hu/sites/default/files/engedelyek/Budapest_nevhasznalati_engedely_2015.pdf" TargetMode="External"/><Relationship Id="rId10" Type="http://schemas.openxmlformats.org/officeDocument/2006/relationships/image" Target="media/image4.gif"/><Relationship Id="rId19" Type="http://schemas.openxmlformats.org/officeDocument/2006/relationships/image" Target="media/image13.gif"/><Relationship Id="rId31" Type="http://schemas.openxmlformats.org/officeDocument/2006/relationships/hyperlink" Target="http://www.teljesitmenyturazoktarsasaga.hu/sites/default/files/Buda_Hataran/itiner_buha_2015_v2.pdf" TargetMode="External"/><Relationship Id="rId44" Type="http://schemas.openxmlformats.org/officeDocument/2006/relationships/hyperlink" Target="http://www.teljesitmenyturazoktarsasaga.hu/sites/default/files/Buda_Hataran/BH_50_2014_track_nyomvonal.gpx" TargetMode="External"/><Relationship Id="rId52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hyperlink" Target="mailto:pinkert.laszlo@gmail.com" TargetMode="External"/><Relationship Id="rId14" Type="http://schemas.openxmlformats.org/officeDocument/2006/relationships/image" Target="media/image8.gif"/><Relationship Id="rId22" Type="http://schemas.openxmlformats.org/officeDocument/2006/relationships/image" Target="media/image16.gif"/><Relationship Id="rId27" Type="http://schemas.openxmlformats.org/officeDocument/2006/relationships/image" Target="media/image21.gif"/><Relationship Id="rId30" Type="http://schemas.openxmlformats.org/officeDocument/2006/relationships/image" Target="media/image24.gif"/><Relationship Id="rId35" Type="http://schemas.openxmlformats.org/officeDocument/2006/relationships/hyperlink" Target="http://www.teljesitmenyturazoktarsasaga.hu/sites/default/files/Buda_Hataran/itiner_buha_2015_v2.pdf" TargetMode="External"/><Relationship Id="rId43" Type="http://schemas.openxmlformats.org/officeDocument/2006/relationships/hyperlink" Target="http://www.teljesitmenyturazoktarsasaga.hu/sites/default/files/Buda_Hataran/bh25-50terkep2014dpi100.pdf" TargetMode="External"/><Relationship Id="rId48" Type="http://schemas.openxmlformats.org/officeDocument/2006/relationships/hyperlink" Target="http://www.teljesitmenyturazoktarsasaga.hu/sites/default/files/engedelyek/Buda_Hataran_kozterulethasznalati_engedely_bpiiker_2015.pdf" TargetMode="External"/><Relationship Id="rId8" Type="http://schemas.openxmlformats.org/officeDocument/2006/relationships/image" Target="media/image3.gif"/><Relationship Id="rId51" Type="http://schemas.openxmlformats.org/officeDocument/2006/relationships/hyperlink" Target="http://www.teljesitmenyturazoktarsasaga.hu/tura?id=6330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789</Words>
  <Characters>5451</Characters>
  <Application>Microsoft Office Word</Application>
  <DocSecurity>0</DocSecurity>
  <Lines>45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szabo.zsuzsa</dc:creator>
  <cp:keywords/>
  <dc:description/>
  <cp:lastModifiedBy>szabo.zsuzsa</cp:lastModifiedBy>
  <cp:revision>1</cp:revision>
  <dcterms:created xsi:type="dcterms:W3CDTF">2015-06-25T16:24:00Z</dcterms:created>
  <dcterms:modified xsi:type="dcterms:W3CDTF">2015-06-25T16:37:00Z</dcterms:modified>
</cp:coreProperties>
</file>